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bin" ContentType="application/vnd.openxmlformats-officedocument.wordprocessingml.printerSettings"/>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xml" ContentType="application/vnd.openxmlformats-officedocument.wordprocessingml.header+xml"/>
  <Override PartName="/word/footer.xml" ContentType="application/vnd.openxmlformats-officedocument.wordprocessingml.footer+xml"/>
  <Override PartName="/word/numbering.xml" ContentType="application/vnd.openxmlformats-officedocument.wordprocessingml.numbering+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jc w:val="center"/>
        <w:rPr>
          <w:b w:val="1"/>
          <w:bCs w:val="1"/>
        </w:rPr>
      </w:pPr>
      <w:r>
        <w:rPr>
          <w:b w:val="1"/>
          <w:bCs w:val="1"/>
          <w:rtl w:val="0"/>
          <w:lang w:val="en-US"/>
        </w:rPr>
        <w:t>Socratic Seminar: The Philosopher-King</w:t>
      </w:r>
    </w:p>
    <w:p>
      <w:pPr>
        <w:pStyle w:val="Body"/>
        <w:jc w:val="center"/>
        <w:rPr>
          <w:b w:val="1"/>
          <w:bCs w:val="1"/>
        </w:rPr>
      </w:pPr>
    </w:p>
    <w:p>
      <w:pPr>
        <w:pStyle w:val="Body"/>
        <w:jc w:val="left"/>
        <w:rPr>
          <w:b w:val="1"/>
          <w:bCs w:val="1"/>
        </w:rPr>
      </w:pPr>
      <w:r>
        <w:rPr>
          <w:b w:val="1"/>
          <w:bCs w:val="1"/>
          <w:rtl w:val="0"/>
          <w:lang w:val="en-US"/>
        </w:rPr>
        <w:t>Nomen: ______________________________</w:t>
      </w:r>
    </w:p>
    <w:p>
      <w:pPr>
        <w:pStyle w:val="Body"/>
        <w:jc w:val="left"/>
        <w:rPr>
          <w:b w:val="1"/>
          <w:bCs w:val="1"/>
        </w:rPr>
      </w:pPr>
    </w:p>
    <w:p>
      <w:pPr>
        <w:pStyle w:val="Body"/>
        <w:jc w:val="left"/>
        <w:rPr>
          <w:b w:val="1"/>
          <w:bCs w:val="1"/>
        </w:rPr>
      </w:pPr>
      <w:r>
        <w:rPr>
          <w:b w:val="1"/>
          <w:bCs w:val="1"/>
          <w:rtl w:val="0"/>
          <w:lang w:val="en-US"/>
        </w:rPr>
        <w:t>Datum: _______________________________</w:t>
      </w:r>
    </w:p>
    <w:p>
      <w:pPr>
        <w:pStyle w:val="Body"/>
        <w:jc w:val="left"/>
        <w:rPr>
          <w:b w:val="1"/>
          <w:bCs w:val="1"/>
        </w:rPr>
      </w:pPr>
    </w:p>
    <w:p>
      <w:pPr>
        <w:pStyle w:val="Body"/>
        <w:jc w:val="left"/>
        <w:rPr>
          <w:b w:val="1"/>
          <w:bCs w:val="1"/>
        </w:rPr>
      </w:pPr>
      <w:r>
        <w:rPr>
          <w:b w:val="1"/>
          <w:bCs w:val="1"/>
          <w:rtl w:val="0"/>
          <w:lang w:val="en-US"/>
        </w:rPr>
        <w:t>Seminar Overview:</w:t>
      </w:r>
    </w:p>
    <w:p>
      <w:pPr>
        <w:pStyle w:val="Body"/>
        <w:jc w:val="left"/>
        <w:rPr>
          <w:b w:val="1"/>
          <w:bCs w:val="1"/>
        </w:rPr>
      </w:pPr>
    </w:p>
    <w:p>
      <w:pPr>
        <w:pStyle w:val="Body"/>
        <w:jc w:val="left"/>
      </w:pPr>
      <w:r>
        <w:rPr>
          <w:rtl w:val="0"/>
          <w:lang w:val="en-US"/>
        </w:rPr>
        <w:t>This Socratic Seminar will be concerned with the question of law and rule. You will discussing a famous and controversial portion of Plato</w:t>
      </w:r>
      <w:r>
        <w:rPr>
          <w:rFonts w:hAnsi="Helvetica" w:hint="default"/>
          <w:rtl w:val="0"/>
          <w:lang w:val="en-US"/>
        </w:rPr>
        <w:t>’</w:t>
      </w:r>
      <w:r>
        <w:rPr>
          <w:rtl w:val="0"/>
          <w:lang w:val="en-US"/>
        </w:rPr>
        <w:t>s dialogues, which grapples with the idea of power and rule: what sort of individual, or even government, is best to rule mankind?</w:t>
      </w:r>
    </w:p>
    <w:p>
      <w:pPr>
        <w:pStyle w:val="Body"/>
        <w:jc w:val="left"/>
      </w:pPr>
    </w:p>
    <w:p>
      <w:pPr>
        <w:pStyle w:val="Body"/>
        <w:jc w:val="left"/>
        <w:rPr>
          <w:b w:val="1"/>
          <w:bCs w:val="1"/>
        </w:rPr>
      </w:pPr>
      <w:r>
        <w:rPr>
          <w:b w:val="1"/>
          <w:bCs w:val="1"/>
          <w:rtl w:val="0"/>
          <w:lang w:val="en-US"/>
        </w:rPr>
        <w:t>Seminar Question:</w:t>
      </w:r>
    </w:p>
    <w:p>
      <w:pPr>
        <w:pStyle w:val="Body"/>
        <w:jc w:val="left"/>
        <w:rPr>
          <w:b w:val="1"/>
          <w:bCs w:val="1"/>
        </w:rPr>
      </w:pPr>
    </w:p>
    <w:p>
      <w:pPr>
        <w:pStyle w:val="Body"/>
        <w:jc w:val="left"/>
      </w:pPr>
      <w:r>
        <w:rPr>
          <w:rtl w:val="0"/>
          <w:lang w:val="en-US"/>
        </w:rPr>
        <w:t xml:space="preserve">The seminal question to frame your argument for this seminar is: </w:t>
      </w:r>
    </w:p>
    <w:p>
      <w:pPr>
        <w:pStyle w:val="Body"/>
        <w:jc w:val="left"/>
      </w:pPr>
    </w:p>
    <w:p>
      <w:pPr>
        <w:pStyle w:val="Body"/>
        <w:numPr>
          <w:ilvl w:val="0"/>
          <w:numId w:val="2"/>
        </w:numPr>
        <w:ind w:left="180"/>
        <w:jc w:val="left"/>
        <w:rPr>
          <w:i w:val="1"/>
          <w:iCs w:val="1"/>
          <w:position w:val="-2"/>
          <w:sz w:val="22"/>
          <w:szCs w:val="22"/>
        </w:rPr>
      </w:pPr>
      <w:r>
        <w:rPr>
          <w:i w:val="1"/>
          <w:iCs w:val="1"/>
          <w:rtl w:val="0"/>
          <w:lang w:val="en-US"/>
        </w:rPr>
        <w:t xml:space="preserve">Plato believes that a wise-man </w:t>
      </w:r>
      <w:r>
        <w:rPr>
          <w:rFonts w:hAnsi="Helvetica" w:hint="default"/>
          <w:i w:val="1"/>
          <w:iCs w:val="1"/>
          <w:rtl w:val="0"/>
          <w:lang w:val="en-US"/>
        </w:rPr>
        <w:t>“</w:t>
      </w:r>
      <w:r>
        <w:rPr>
          <w:i w:val="1"/>
          <w:iCs w:val="1"/>
          <w:rtl w:val="0"/>
          <w:lang w:val="en-US"/>
        </w:rPr>
        <w:t>philosopher-king</w:t>
      </w:r>
      <w:r>
        <w:rPr>
          <w:rFonts w:hAnsi="Helvetica" w:hint="default"/>
          <w:i w:val="1"/>
          <w:iCs w:val="1"/>
          <w:rtl w:val="0"/>
          <w:lang w:val="en-US"/>
        </w:rPr>
        <w:t xml:space="preserve">” </w:t>
      </w:r>
      <w:r>
        <w:rPr>
          <w:i w:val="1"/>
          <w:iCs w:val="1"/>
          <w:rtl w:val="0"/>
          <w:lang w:val="en-US"/>
        </w:rPr>
        <w:t xml:space="preserve">should rule in human society, who has the specific skills necessary for rule, and that laws are less important than the individual ruler himself. Assess the validity of this statement, particularly in modern circumstances. </w:t>
      </w:r>
    </w:p>
    <w:p>
      <w:pPr>
        <w:pStyle w:val="Body"/>
        <w:jc w:val="left"/>
        <w:rPr>
          <w:i w:val="1"/>
          <w:iCs w:val="1"/>
        </w:rPr>
      </w:pPr>
    </w:p>
    <w:p>
      <w:pPr>
        <w:pStyle w:val="Body"/>
        <w:jc w:val="left"/>
      </w:pPr>
      <w:r>
        <w:rPr>
          <w:rtl w:val="0"/>
          <w:lang w:val="en-US"/>
        </w:rPr>
        <w:t xml:space="preserve">When you arrive to class on Friday, your notes, annotations, citations, and material evidence should be prepared around making a </w:t>
      </w:r>
      <w:r>
        <w:rPr>
          <w:i w:val="1"/>
          <w:iCs w:val="1"/>
          <w:rtl w:val="0"/>
          <w:lang w:val="en-US"/>
        </w:rPr>
        <w:t xml:space="preserve">specific, concrete </w:t>
      </w:r>
      <w:r>
        <w:rPr>
          <w:rtl w:val="0"/>
          <w:lang w:val="en-US"/>
        </w:rPr>
        <w:t>argument answering that question.</w:t>
      </w:r>
    </w:p>
    <w:p>
      <w:pPr>
        <w:pStyle w:val="Body"/>
        <w:jc w:val="left"/>
      </w:pPr>
    </w:p>
    <w:p>
      <w:pPr>
        <w:pStyle w:val="Body"/>
        <w:jc w:val="left"/>
        <w:rPr>
          <w:b w:val="1"/>
          <w:bCs w:val="1"/>
        </w:rPr>
      </w:pPr>
      <w:r>
        <w:rPr>
          <w:b w:val="1"/>
          <w:bCs w:val="1"/>
          <w:rtl w:val="0"/>
          <w:lang w:val="en-US"/>
        </w:rPr>
        <w:t>Secondary Questions:</w:t>
      </w:r>
    </w:p>
    <w:p>
      <w:pPr>
        <w:pStyle w:val="Body"/>
        <w:jc w:val="left"/>
      </w:pPr>
    </w:p>
    <w:p>
      <w:pPr>
        <w:pStyle w:val="Body"/>
        <w:jc w:val="left"/>
      </w:pPr>
      <w:r>
        <w:rPr>
          <w:rtl w:val="0"/>
          <w:lang w:val="en-US"/>
        </w:rPr>
        <w:t>The following are secondary questions that may come up during the seminar, and which you should think about:</w:t>
      </w:r>
    </w:p>
    <w:p>
      <w:pPr>
        <w:pStyle w:val="Body"/>
        <w:jc w:val="left"/>
      </w:pPr>
    </w:p>
    <w:p>
      <w:pPr>
        <w:pStyle w:val="Body"/>
        <w:numPr>
          <w:ilvl w:val="0"/>
          <w:numId w:val="4"/>
        </w:numPr>
        <w:ind w:left="360"/>
        <w:jc w:val="left"/>
        <w:rPr>
          <w:position w:val="0"/>
        </w:rPr>
      </w:pPr>
      <w:r>
        <w:rPr>
          <w:rtl w:val="0"/>
          <w:lang w:val="en-US"/>
        </w:rPr>
        <w:t>Does anyone deserve the right to rule, or are only some allowed?</w:t>
      </w:r>
    </w:p>
    <w:p>
      <w:pPr>
        <w:pStyle w:val="Body"/>
        <w:numPr>
          <w:ilvl w:val="0"/>
          <w:numId w:val="4"/>
        </w:numPr>
        <w:ind w:left="360"/>
        <w:jc w:val="left"/>
        <w:rPr>
          <w:position w:val="0"/>
        </w:rPr>
      </w:pPr>
      <w:r>
        <w:rPr>
          <w:rtl w:val="0"/>
          <w:lang w:val="en-US"/>
        </w:rPr>
        <w:t xml:space="preserve">Is a </w:t>
      </w:r>
      <w:r>
        <w:rPr>
          <w:rFonts w:hAnsi="Helvetica" w:hint="default"/>
          <w:rtl w:val="0"/>
          <w:lang w:val="en-US"/>
        </w:rPr>
        <w:t>‘</w:t>
      </w:r>
      <w:r>
        <w:rPr>
          <w:rtl w:val="0"/>
          <w:lang w:val="en-US"/>
        </w:rPr>
        <w:t>just ruler</w:t>
      </w:r>
      <w:r>
        <w:rPr>
          <w:rFonts w:hAnsi="Helvetica" w:hint="default"/>
          <w:rtl w:val="0"/>
          <w:lang w:val="en-US"/>
        </w:rPr>
        <w:t xml:space="preserve">’ </w:t>
      </w:r>
      <w:r>
        <w:rPr>
          <w:rtl w:val="0"/>
          <w:lang w:val="en-US"/>
        </w:rPr>
        <w:t>better than the law?</w:t>
      </w:r>
    </w:p>
    <w:p>
      <w:pPr>
        <w:pStyle w:val="Body"/>
        <w:numPr>
          <w:ilvl w:val="0"/>
          <w:numId w:val="4"/>
        </w:numPr>
        <w:ind w:left="360"/>
        <w:jc w:val="left"/>
        <w:rPr>
          <w:position w:val="0"/>
        </w:rPr>
      </w:pPr>
      <w:r>
        <w:rPr>
          <w:rtl w:val="0"/>
          <w:lang w:val="en-US"/>
        </w:rPr>
        <w:t>How can democracy be destructive to good and orderly rule?</w:t>
      </w:r>
    </w:p>
    <w:p>
      <w:pPr>
        <w:pStyle w:val="Body"/>
        <w:numPr>
          <w:ilvl w:val="0"/>
          <w:numId w:val="4"/>
        </w:numPr>
        <w:ind w:left="360"/>
        <w:jc w:val="left"/>
        <w:rPr>
          <w:position w:val="0"/>
        </w:rPr>
      </w:pPr>
      <w:r>
        <w:rPr>
          <w:rtl w:val="0"/>
          <w:lang w:val="en-US"/>
        </w:rPr>
        <w:t xml:space="preserve">The ability to make decisions is the </w:t>
      </w:r>
      <w:r>
        <w:rPr>
          <w:rFonts w:hAnsi="Helvetica" w:hint="default"/>
          <w:rtl w:val="0"/>
          <w:lang w:val="en-US"/>
        </w:rPr>
        <w:t>‘</w:t>
      </w:r>
      <w:r>
        <w:rPr>
          <w:rtl w:val="0"/>
          <w:lang w:val="en-US"/>
        </w:rPr>
        <w:t>science</w:t>
      </w:r>
      <w:r>
        <w:rPr>
          <w:rFonts w:hAnsi="Helvetica" w:hint="default"/>
          <w:rtl w:val="0"/>
          <w:lang w:val="en-US"/>
        </w:rPr>
        <w:t xml:space="preserve">’ </w:t>
      </w:r>
      <w:r>
        <w:rPr>
          <w:rtl w:val="0"/>
          <w:lang w:val="en-US"/>
        </w:rPr>
        <w:t xml:space="preserve">or </w:t>
      </w:r>
      <w:r>
        <w:rPr>
          <w:rFonts w:hAnsi="Helvetica" w:hint="default"/>
          <w:rtl w:val="0"/>
          <w:lang w:val="en-US"/>
        </w:rPr>
        <w:t>‘</w:t>
      </w:r>
      <w:r>
        <w:rPr>
          <w:rtl w:val="0"/>
          <w:lang w:val="en-US"/>
        </w:rPr>
        <w:t>skill</w:t>
      </w:r>
      <w:r>
        <w:rPr>
          <w:rFonts w:hAnsi="Helvetica" w:hint="default"/>
          <w:rtl w:val="0"/>
          <w:lang w:val="en-US"/>
        </w:rPr>
        <w:t xml:space="preserve">’ </w:t>
      </w:r>
      <w:r>
        <w:rPr>
          <w:rtl w:val="0"/>
          <w:lang w:val="en-US"/>
        </w:rPr>
        <w:t>of the philosopher-king. Do you believe this is really a skill?</w:t>
      </w:r>
    </w:p>
    <w:p>
      <w:pPr>
        <w:pStyle w:val="Body"/>
        <w:numPr>
          <w:ilvl w:val="0"/>
          <w:numId w:val="4"/>
        </w:numPr>
        <w:ind w:left="360"/>
        <w:jc w:val="left"/>
        <w:rPr>
          <w:position w:val="0"/>
        </w:rPr>
      </w:pPr>
      <w:r>
        <w:rPr>
          <w:rtl w:val="0"/>
          <w:lang w:val="en-US"/>
        </w:rPr>
        <w:t>Plato</w:t>
      </w:r>
      <w:r>
        <w:rPr>
          <w:rFonts w:hAnsi="Helvetica" w:hint="default"/>
          <w:rtl w:val="0"/>
          <w:lang w:val="en-US"/>
        </w:rPr>
        <w:t>’</w:t>
      </w:r>
      <w:r>
        <w:rPr>
          <w:rtl w:val="0"/>
          <w:lang w:val="en-US"/>
        </w:rPr>
        <w:t xml:space="preserve">s argument turns on the value of an </w:t>
      </w:r>
      <w:r>
        <w:rPr>
          <w:rFonts w:hAnsi="Helvetica" w:hint="default"/>
          <w:rtl w:val="0"/>
          <w:lang w:val="en-US"/>
        </w:rPr>
        <w:t>‘</w:t>
      </w:r>
      <w:r>
        <w:rPr>
          <w:rtl w:val="0"/>
          <w:lang w:val="en-US"/>
        </w:rPr>
        <w:t>informed and knowledgeable opinion</w:t>
      </w:r>
      <w:r>
        <w:rPr>
          <w:rFonts w:hAnsi="Helvetica" w:hint="default"/>
          <w:rtl w:val="0"/>
          <w:lang w:val="en-US"/>
        </w:rPr>
        <w:t xml:space="preserve">’ </w:t>
      </w:r>
      <w:r>
        <w:rPr>
          <w:rtl w:val="0"/>
          <w:lang w:val="en-US"/>
        </w:rPr>
        <w:t>is greater than the opinion of the masses. Do you agree?</w:t>
      </w:r>
    </w:p>
    <w:p>
      <w:pPr>
        <w:pStyle w:val="Body"/>
        <w:jc w:val="left"/>
        <w:rPr>
          <w:b w:val="1"/>
          <w:bCs w:val="1"/>
        </w:rPr>
      </w:pPr>
    </w:p>
    <w:p>
      <w:pPr>
        <w:pStyle w:val="Body"/>
        <w:jc w:val="left"/>
        <w:rPr>
          <w:b w:val="1"/>
          <w:bCs w:val="1"/>
        </w:rPr>
      </w:pPr>
      <w:r>
        <w:rPr>
          <w:b w:val="1"/>
          <w:bCs w:val="1"/>
          <w:rtl w:val="0"/>
          <w:lang w:val="en-US"/>
        </w:rPr>
        <w:t>Resources</w:t>
      </w:r>
    </w:p>
    <w:p>
      <w:pPr>
        <w:pStyle w:val="Body"/>
        <w:jc w:val="left"/>
      </w:pPr>
    </w:p>
    <w:p>
      <w:pPr>
        <w:pStyle w:val="Body"/>
        <w:jc w:val="left"/>
      </w:pPr>
      <w:r>
        <w:rPr>
          <w:rtl w:val="0"/>
          <w:lang w:val="en-US"/>
        </w:rPr>
        <w:t xml:space="preserve">You should take your citations and evidence predominately from the selection of </w:t>
      </w:r>
      <w:r>
        <w:rPr>
          <w:i w:val="1"/>
          <w:iCs w:val="1"/>
          <w:rtl w:val="0"/>
          <w:lang w:val="en-US"/>
        </w:rPr>
        <w:t xml:space="preserve">The Statesman </w:t>
      </w:r>
      <w:r>
        <w:rPr>
          <w:rtl w:val="0"/>
          <w:lang w:val="en-US"/>
        </w:rPr>
        <w:t xml:space="preserve">from the Dialogues of Plato. However, if you would like to bring outside evidence, please consult with me briefly before doing so. </w:t>
      </w:r>
    </w:p>
    <w:p>
      <w:pPr>
        <w:pStyle w:val="Body"/>
        <w:jc w:val="left"/>
      </w:pPr>
    </w:p>
    <w:p>
      <w:pPr>
        <w:pStyle w:val="Body"/>
        <w:jc w:val="left"/>
        <w:rPr>
          <w:b w:val="1"/>
          <w:bCs w:val="1"/>
        </w:rPr>
      </w:pPr>
      <w:r>
        <w:rPr>
          <w:b w:val="1"/>
          <w:bCs w:val="1"/>
          <w:rtl w:val="0"/>
          <w:lang w:val="en-US"/>
        </w:rPr>
        <w:t>Expectations</w:t>
      </w:r>
    </w:p>
    <w:p>
      <w:pPr>
        <w:pStyle w:val="Body"/>
        <w:jc w:val="left"/>
        <w:rPr>
          <w:b w:val="1"/>
          <w:bCs w:val="1"/>
        </w:rPr>
      </w:pPr>
    </w:p>
    <w:p>
      <w:pPr>
        <w:pStyle w:val="Body"/>
        <w:numPr>
          <w:ilvl w:val="0"/>
          <w:numId w:val="5"/>
        </w:numPr>
        <w:ind w:left="360"/>
        <w:jc w:val="left"/>
        <w:rPr>
          <w:position w:val="0"/>
        </w:rPr>
      </w:pPr>
      <w:r>
        <w:rPr>
          <w:rtl w:val="0"/>
          <w:lang w:val="en-US"/>
        </w:rPr>
        <w:t>Everyone should be participating. This is a discussion, not a lecture.</w:t>
      </w:r>
    </w:p>
    <w:p>
      <w:pPr>
        <w:pStyle w:val="Body"/>
        <w:numPr>
          <w:ilvl w:val="0"/>
          <w:numId w:val="5"/>
        </w:numPr>
        <w:ind w:left="360"/>
        <w:jc w:val="left"/>
        <w:rPr>
          <w:position w:val="0"/>
        </w:rPr>
      </w:pPr>
      <w:r>
        <w:rPr>
          <w:rtl w:val="0"/>
          <w:lang w:val="en-US"/>
        </w:rPr>
        <w:t xml:space="preserve">You </w:t>
      </w:r>
      <w:r>
        <w:rPr>
          <w:i w:val="1"/>
          <w:iCs w:val="1"/>
          <w:rtl w:val="0"/>
          <w:lang w:val="en-US"/>
        </w:rPr>
        <w:t xml:space="preserve">should try to always </w:t>
      </w:r>
      <w:r>
        <w:rPr>
          <w:rtl w:val="0"/>
          <w:lang w:val="en-US"/>
        </w:rPr>
        <w:t>use evidence when supporting your arguments.</w:t>
      </w:r>
    </w:p>
    <w:p>
      <w:pPr>
        <w:pStyle w:val="Body"/>
        <w:numPr>
          <w:ilvl w:val="0"/>
          <w:numId w:val="5"/>
        </w:numPr>
        <w:ind w:left="360"/>
        <w:jc w:val="left"/>
        <w:rPr>
          <w:i w:val="1"/>
          <w:iCs w:val="1"/>
          <w:position w:val="0"/>
        </w:rPr>
      </w:pPr>
      <w:r>
        <w:rPr>
          <w:rtl w:val="0"/>
          <w:lang w:val="en-US"/>
        </w:rPr>
        <w:t xml:space="preserve">You should be listening respectfully, and paying attention. Do so by </w:t>
      </w:r>
      <w:r>
        <w:rPr>
          <w:i w:val="1"/>
          <w:iCs w:val="1"/>
          <w:rtl w:val="0"/>
          <w:lang w:val="en-US"/>
        </w:rPr>
        <w:t xml:space="preserve">using good body language and eye contact. </w:t>
      </w:r>
    </w:p>
    <w:p>
      <w:pPr>
        <w:pStyle w:val="Body"/>
        <w:numPr>
          <w:ilvl w:val="0"/>
          <w:numId w:val="5"/>
        </w:numPr>
        <w:ind w:left="360"/>
        <w:jc w:val="left"/>
        <w:rPr>
          <w:position w:val="0"/>
        </w:rPr>
      </w:pPr>
      <w:r>
        <w:rPr>
          <w:rtl w:val="0"/>
          <w:lang w:val="en-US"/>
        </w:rPr>
        <w:t xml:space="preserve">Please allow a speaker to finish their thought or question before responding. Do not cut people off to make your own point or ask your own question. </w:t>
      </w:r>
    </w:p>
    <w:p>
      <w:pPr>
        <w:pStyle w:val="Body"/>
        <w:numPr>
          <w:ilvl w:val="0"/>
          <w:numId w:val="5"/>
        </w:numPr>
        <w:ind w:left="360"/>
        <w:jc w:val="left"/>
        <w:rPr>
          <w:b w:val="1"/>
          <w:bCs w:val="1"/>
          <w:position w:val="0"/>
          <w:u w:val="single"/>
        </w:rPr>
      </w:pPr>
      <w:r>
        <w:rPr>
          <w:rtl w:val="0"/>
          <w:lang w:val="en-US"/>
        </w:rPr>
        <w:t xml:space="preserve">Be considerate and open-minded. </w:t>
      </w:r>
      <w:r>
        <w:rPr>
          <w:b w:val="1"/>
          <w:bCs w:val="1"/>
          <w:rtl w:val="0"/>
          <w:lang w:val="en-US"/>
        </w:rPr>
        <w:t xml:space="preserve">The purpose of a Socratic Seminar is not to win an argument. The point is to further your understanding of a topic. </w:t>
      </w:r>
      <w:r>
        <w:rPr>
          <w:b w:val="1"/>
          <w:bCs w:val="1"/>
          <w:u w:val="single"/>
          <w:rtl w:val="0"/>
          <w:lang w:val="en-US"/>
        </w:rPr>
        <w:t>The only way to do so is to keep an open mind and fully listen to what others have to say.</w:t>
      </w:r>
    </w:p>
    <w:p>
      <w:pPr>
        <w:pStyle w:val="Body"/>
        <w:numPr>
          <w:ilvl w:val="0"/>
          <w:numId w:val="5"/>
        </w:numPr>
        <w:ind w:left="360"/>
        <w:jc w:val="left"/>
        <w:rPr>
          <w:position w:val="0"/>
        </w:rPr>
      </w:pPr>
      <w:r>
        <w:rPr>
          <w:rtl w:val="0"/>
          <w:lang w:val="en-US"/>
        </w:rPr>
        <w:t>Ensure that everyone has had a chance to speak, or has been encouraged to speak. Please consider others if you have been talking a fair amount of the time, and yield to someone who looks like they</w:t>
      </w:r>
      <w:r>
        <w:rPr>
          <w:rFonts w:hAnsi="Helvetica" w:hint="default"/>
          <w:rtl w:val="0"/>
          <w:lang w:val="en-US"/>
        </w:rPr>
        <w:t>’</w:t>
      </w:r>
      <w:r>
        <w:rPr>
          <w:rtl w:val="0"/>
          <w:lang w:val="en-US"/>
        </w:rPr>
        <w:t xml:space="preserve">ve been waiting patiently. </w:t>
      </w:r>
      <w:r>
        <w:rPr>
          <w:b w:val="1"/>
          <w:bCs w:val="1"/>
          <w:rtl w:val="0"/>
          <w:lang w:val="en-US"/>
        </w:rPr>
        <w:t xml:space="preserve">It is just as important to hear multiple viewpoints from others, as it is to make your own point. </w:t>
      </w:r>
      <w:r>
        <w:rPr>
          <w:b w:val="1"/>
          <w:bCs w:val="1"/>
          <w:u w:val="single"/>
          <w:rtl w:val="0"/>
          <w:lang w:val="en-US"/>
        </w:rPr>
        <w:t>This is the only way to test and strengthen your argument.</w:t>
      </w:r>
    </w:p>
    <w:p>
      <w:pPr>
        <w:pStyle w:val="Body"/>
        <w:jc w:val="left"/>
      </w:pPr>
    </w:p>
    <w:p>
      <w:pPr>
        <w:pStyle w:val="Body"/>
        <w:jc w:val="left"/>
        <w:rPr>
          <w:b w:val="1"/>
          <w:bCs w:val="1"/>
        </w:rPr>
      </w:pPr>
      <w:r>
        <w:rPr>
          <w:b w:val="1"/>
          <w:bCs w:val="1"/>
          <w:rtl w:val="0"/>
          <w:lang w:val="en-US"/>
        </w:rPr>
        <w:t>The following below are things to keep in mind:</w:t>
      </w:r>
    </w:p>
    <w:p>
      <w:pPr>
        <w:pStyle w:val="Body"/>
        <w:jc w:val="left"/>
        <w:rPr>
          <w:i w:val="1"/>
          <w:iCs w:val="1"/>
        </w:rPr>
      </w:pPr>
    </w:p>
    <w:p>
      <w:pPr>
        <w:pStyle w:val="Body"/>
        <w:numPr>
          <w:ilvl w:val="0"/>
          <w:numId w:val="6"/>
        </w:numPr>
        <w:ind w:left="180"/>
        <w:jc w:val="left"/>
        <w:rPr>
          <w:position w:val="-2"/>
          <w:sz w:val="22"/>
          <w:szCs w:val="22"/>
        </w:rPr>
      </w:pPr>
      <w:r>
        <w:rPr>
          <w:rtl w:val="0"/>
          <w:lang w:val="en-US"/>
        </w:rPr>
        <w:t xml:space="preserve">This will be a tough seminar without clarifying such terms as </w:t>
      </w:r>
      <w:r>
        <w:rPr>
          <w:rFonts w:hAnsi="Helvetica" w:hint="default"/>
          <w:rtl w:val="0"/>
          <w:lang w:val="en-US"/>
        </w:rPr>
        <w:t>“</w:t>
      </w:r>
      <w:r>
        <w:rPr>
          <w:rtl w:val="0"/>
          <w:lang w:val="en-US"/>
        </w:rPr>
        <w:t>philosopher</w:t>
      </w:r>
      <w:r>
        <w:rPr>
          <w:rFonts w:hAnsi="Helvetica" w:hint="default"/>
          <w:rtl w:val="0"/>
          <w:lang w:val="en-US"/>
        </w:rPr>
        <w:t>”</w:t>
      </w:r>
      <w:r>
        <w:rPr>
          <w:rtl w:val="0"/>
          <w:lang w:val="en-US"/>
        </w:rPr>
        <w:t xml:space="preserve">, </w:t>
      </w:r>
      <w:r>
        <w:rPr>
          <w:rFonts w:hAnsi="Helvetica" w:hint="default"/>
          <w:rtl w:val="0"/>
          <w:lang w:val="en-US"/>
        </w:rPr>
        <w:t>“</w:t>
      </w:r>
      <w:r>
        <w:rPr>
          <w:rtl w:val="0"/>
          <w:lang w:val="en-US"/>
        </w:rPr>
        <w:t>wise-man</w:t>
      </w:r>
      <w:r>
        <w:rPr>
          <w:rFonts w:hAnsi="Helvetica" w:hint="default"/>
          <w:rtl w:val="0"/>
          <w:lang w:val="en-US"/>
        </w:rPr>
        <w:t>”</w:t>
      </w:r>
      <w:r>
        <w:rPr>
          <w:rtl w:val="0"/>
          <w:lang w:val="en-US"/>
        </w:rPr>
        <w:t xml:space="preserve">, </w:t>
      </w:r>
      <w:r>
        <w:rPr>
          <w:rFonts w:hAnsi="Helvetica" w:hint="default"/>
          <w:rtl w:val="0"/>
          <w:lang w:val="en-US"/>
        </w:rPr>
        <w:t>“</w:t>
      </w:r>
      <w:r>
        <w:rPr>
          <w:rtl w:val="0"/>
          <w:lang w:val="en-US"/>
        </w:rPr>
        <w:t>king</w:t>
      </w:r>
      <w:r>
        <w:rPr>
          <w:rFonts w:hAnsi="Helvetica" w:hint="default"/>
          <w:rtl w:val="0"/>
          <w:lang w:val="en-US"/>
        </w:rPr>
        <w:t>”</w:t>
      </w:r>
      <w:r>
        <w:rPr>
          <w:rtl w:val="0"/>
          <w:lang w:val="en-US"/>
        </w:rPr>
        <w:t xml:space="preserve">, and </w:t>
      </w:r>
      <w:r>
        <w:rPr>
          <w:rFonts w:hAnsi="Helvetica" w:hint="default"/>
          <w:rtl w:val="0"/>
          <w:lang w:val="en-US"/>
        </w:rPr>
        <w:t>“</w:t>
      </w:r>
      <w:r>
        <w:rPr>
          <w:rtl w:val="0"/>
          <w:lang w:val="en-US"/>
        </w:rPr>
        <w:t>skills for ruling</w:t>
      </w:r>
      <w:r>
        <w:rPr>
          <w:rFonts w:hAnsi="Helvetica" w:hint="default"/>
          <w:rtl w:val="0"/>
          <w:lang w:val="en-US"/>
        </w:rPr>
        <w:t>”</w:t>
      </w:r>
      <w:r>
        <w:rPr>
          <w:rtl w:val="0"/>
          <w:lang w:val="en-US"/>
        </w:rPr>
        <w:t xml:space="preserve">. Please be ready to explain those terms in your own words during the seminar itself. </w:t>
      </w:r>
    </w:p>
    <w:p>
      <w:pPr>
        <w:pStyle w:val="Body"/>
        <w:numPr>
          <w:ilvl w:val="0"/>
          <w:numId w:val="6"/>
        </w:numPr>
        <w:ind w:left="180"/>
        <w:jc w:val="left"/>
        <w:rPr>
          <w:position w:val="-2"/>
          <w:sz w:val="22"/>
          <w:szCs w:val="22"/>
        </w:rPr>
      </w:pPr>
      <w:r>
        <w:rPr>
          <w:rtl w:val="0"/>
          <w:lang w:val="en-US"/>
        </w:rPr>
        <w:t xml:space="preserve">If you wish to argue in favor of a type of government that is not within the group of examples discussed in class, bring your own material evidence to quote from. </w:t>
      </w:r>
    </w:p>
    <w:p>
      <w:pPr>
        <w:pStyle w:val="Body"/>
        <w:numPr>
          <w:ilvl w:val="0"/>
          <w:numId w:val="6"/>
        </w:numPr>
        <w:ind w:left="180"/>
        <w:jc w:val="left"/>
        <w:rPr>
          <w:position w:val="-2"/>
          <w:sz w:val="22"/>
          <w:szCs w:val="22"/>
        </w:rPr>
      </w:pPr>
      <w:r>
        <w:rPr>
          <w:rtl w:val="0"/>
          <w:lang w:val="en-US"/>
        </w:rPr>
        <w:t xml:space="preserve">Be ready to quote evidence by writing down page numbers, specific quotes, paraphrased information, </w:t>
      </w:r>
      <w:r>
        <w:rPr>
          <w:i w:val="1"/>
          <w:iCs w:val="1"/>
          <w:rtl w:val="0"/>
          <w:lang w:val="en-US"/>
        </w:rPr>
        <w:t xml:space="preserve">etc. </w:t>
      </w:r>
      <w:r>
        <w:rPr>
          <w:rtl w:val="0"/>
          <w:lang w:val="en-US"/>
        </w:rPr>
        <w:t>You don</w:t>
      </w:r>
      <w:r>
        <w:rPr>
          <w:rFonts w:hAnsi="Helvetica" w:hint="default"/>
          <w:rtl w:val="0"/>
          <w:lang w:val="en-US"/>
        </w:rPr>
        <w:t>’</w:t>
      </w:r>
      <w:r>
        <w:rPr>
          <w:rtl w:val="0"/>
          <w:lang w:val="en-US"/>
        </w:rPr>
        <w:t xml:space="preserve">t want to spend your speaking time shuffling through pages and forgetting where a key piece of evidence lies hidden. </w:t>
      </w:r>
    </w:p>
    <w:p>
      <w:pPr>
        <w:pStyle w:val="Body"/>
        <w:jc w:val="left"/>
      </w:pPr>
    </w:p>
    <w:p>
      <w:pPr>
        <w:pStyle w:val="Body"/>
        <w:jc w:val="left"/>
        <w:rPr>
          <w:b w:val="1"/>
          <w:bCs w:val="1"/>
        </w:rPr>
      </w:pPr>
      <w:r>
        <w:rPr>
          <w:b w:val="1"/>
          <w:bCs w:val="1"/>
          <w:rtl w:val="0"/>
          <w:lang w:val="en-US"/>
        </w:rPr>
        <w:t>Rubric</w:t>
      </w:r>
    </w:p>
    <w:p>
      <w:pPr>
        <w:pStyle w:val="Body"/>
        <w:jc w:val="left"/>
        <w:rPr>
          <w:b w:val="1"/>
          <w:bCs w:val="1"/>
        </w:rPr>
      </w:pPr>
    </w:p>
    <w:p>
      <w:pPr>
        <w:pStyle w:val="Body"/>
        <w:jc w:val="left"/>
      </w:pPr>
      <w:r>
        <w:rPr>
          <w:rtl w:val="0"/>
          <w:lang w:val="en-US"/>
        </w:rPr>
        <w:t>Below are the criteria for scoring in this Socratic Seminar:</w:t>
      </w:r>
    </w:p>
    <w:p>
      <w:pPr>
        <w:pStyle w:val="Body"/>
        <w:jc w:val="left"/>
      </w:pPr>
    </w:p>
    <w:p>
      <w:pPr>
        <w:pStyle w:val="Body"/>
        <w:jc w:val="left"/>
        <w:rPr>
          <w:i w:val="1"/>
          <w:iCs w:val="1"/>
        </w:rPr>
      </w:pPr>
      <w:r>
        <w:rPr>
          <w:i w:val="1"/>
          <w:iCs w:val="1"/>
          <w:rtl w:val="0"/>
          <w:lang w:val="en-US"/>
        </w:rPr>
        <w:t xml:space="preserve">There is a total of 25 points to be earned during the seminar. Socratic Seminars will be scored under the </w:t>
      </w:r>
      <w:r>
        <w:rPr>
          <w:rFonts w:hAnsi="Helvetica" w:hint="default"/>
          <w:i w:val="1"/>
          <w:iCs w:val="1"/>
          <w:rtl w:val="0"/>
          <w:lang w:val="en-US"/>
        </w:rPr>
        <w:t>“</w:t>
      </w:r>
      <w:r>
        <w:rPr>
          <w:i w:val="1"/>
          <w:iCs w:val="1"/>
          <w:rtl w:val="0"/>
          <w:lang w:val="en-US"/>
        </w:rPr>
        <w:t>Tests</w:t>
      </w:r>
      <w:r>
        <w:rPr>
          <w:rFonts w:hAnsi="Helvetica" w:hint="default"/>
          <w:i w:val="1"/>
          <w:iCs w:val="1"/>
          <w:rtl w:val="0"/>
          <w:lang w:val="en-US"/>
        </w:rPr>
        <w:t xml:space="preserve">” </w:t>
      </w:r>
      <w:r>
        <w:rPr>
          <w:i w:val="1"/>
          <w:iCs w:val="1"/>
          <w:rtl w:val="0"/>
          <w:lang w:val="en-US"/>
        </w:rPr>
        <w:t xml:space="preserve">category, so these points will be valuable. </w:t>
      </w:r>
    </w:p>
    <w:p>
      <w:pPr>
        <w:pStyle w:val="Body"/>
        <w:jc w:val="left"/>
        <w:rPr>
          <w:i w:val="1"/>
          <w:iCs w:val="1"/>
        </w:rPr>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spacing w:line="480" w:lineRule="auto"/>
        <w:jc w:val="left"/>
      </w:pPr>
      <w:r>
        <w:rPr>
          <w:rtl w:val="0"/>
          <w:lang w:val="en-US"/>
        </w:rPr>
        <w:t xml:space="preserve">1. </w:t>
      </w:r>
      <w:r>
        <w:rPr>
          <w:u w:val="single"/>
          <w:rtl w:val="0"/>
          <w:lang w:val="en-US"/>
        </w:rPr>
        <w:t>Participation</w:t>
      </w:r>
      <w:r>
        <w:rPr>
          <w:rtl w:val="0"/>
          <w:lang w:val="en-US"/>
        </w:rPr>
        <w:t xml:space="preserve">: you can earn up to </w:t>
      </w:r>
      <w:r>
        <w:rPr>
          <w:b w:val="1"/>
          <w:bCs w:val="1"/>
          <w:rtl w:val="0"/>
          <w:lang w:val="en-US"/>
        </w:rPr>
        <w:t>5 points</w:t>
      </w:r>
      <w:r>
        <w:rPr>
          <w:rtl w:val="0"/>
          <w:lang w:val="en-US"/>
        </w:rPr>
        <w:t xml:space="preserve"> for participation:</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spacing w:line="480" w:lineRule="auto"/>
        <w:jc w:val="left"/>
      </w:pPr>
      <w:r>
        <w:rPr>
          <w:rtl w:val="0"/>
        </w:rPr>
        <w:tab/>
        <w:t>a. 3 points minimum for speaking at least once,</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spacing w:line="480" w:lineRule="auto"/>
        <w:jc w:val="left"/>
      </w:pPr>
      <w:r>
        <w:rPr>
          <w:rtl w:val="0"/>
        </w:rPr>
        <w:tab/>
        <w:t>b. 4 points for contributing at least twice,</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spacing w:line="480" w:lineRule="auto"/>
        <w:jc w:val="left"/>
      </w:pPr>
      <w:r>
        <w:rPr>
          <w:rtl w:val="0"/>
        </w:rPr>
        <w:tab/>
        <w:t xml:space="preserve">c. 5 points for contributing at least thrice. </w:t>
      </w:r>
    </w:p>
    <w:p>
      <w:pPr>
        <w:pStyle w:val="Body"/>
        <w:jc w:val="left"/>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spacing w:line="480" w:lineRule="auto"/>
        <w:jc w:val="left"/>
      </w:pPr>
      <w:r>
        <w:rPr>
          <w:rtl w:val="0"/>
          <w:lang w:val="en-US"/>
        </w:rPr>
        <w:t xml:space="preserve">2. </w:t>
      </w:r>
      <w:r>
        <w:rPr>
          <w:u w:val="single"/>
          <w:rtl w:val="0"/>
          <w:lang w:val="en-US"/>
        </w:rPr>
        <w:t>Evidence:</w:t>
      </w:r>
      <w:r>
        <w:rPr>
          <w:rtl w:val="0"/>
          <w:lang w:val="en-US"/>
        </w:rPr>
        <w:t xml:space="preserve"> you can earn up to </w:t>
      </w:r>
      <w:r>
        <w:rPr>
          <w:b w:val="1"/>
          <w:bCs w:val="1"/>
          <w:rtl w:val="0"/>
          <w:lang w:val="en-US"/>
        </w:rPr>
        <w:t>5 points</w:t>
      </w:r>
      <w:r>
        <w:rPr>
          <w:rtl w:val="0"/>
          <w:lang w:val="en-US"/>
        </w:rPr>
        <w:t xml:space="preserve"> for evidence use:</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spacing w:line="480" w:lineRule="auto"/>
        <w:jc w:val="left"/>
      </w:pPr>
      <w:r>
        <w:rPr>
          <w:rtl w:val="0"/>
        </w:rPr>
        <w:tab/>
        <w:t>a. 3 points minimum for using quoted evidence at least once,</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spacing w:line="480" w:lineRule="auto"/>
        <w:jc w:val="left"/>
      </w:pPr>
      <w:r>
        <w:rPr>
          <w:rtl w:val="0"/>
        </w:rPr>
        <w:tab/>
        <w:t>b. 4 points for using quoted evidence twice,</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spacing w:line="480" w:lineRule="auto"/>
        <w:jc w:val="left"/>
      </w:pPr>
      <w:r>
        <w:rPr>
          <w:rtl w:val="0"/>
        </w:rPr>
        <w:tab/>
        <w:t>c. 5 points for using quoted evidence at least thrice.</w:t>
      </w:r>
    </w:p>
    <w:p>
      <w:pPr>
        <w:pStyle w:val="Body"/>
        <w:jc w:val="left"/>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spacing w:line="480" w:lineRule="auto"/>
        <w:jc w:val="left"/>
      </w:pPr>
      <w:r>
        <w:rPr>
          <w:rtl w:val="0"/>
          <w:lang w:val="en-US"/>
        </w:rPr>
        <w:t xml:space="preserve">3. </w:t>
      </w:r>
      <w:r>
        <w:rPr>
          <w:u w:val="single"/>
          <w:rtl w:val="0"/>
          <w:lang w:val="en-US"/>
        </w:rPr>
        <w:t>Preparation:</w:t>
      </w:r>
      <w:r>
        <w:rPr>
          <w:rtl w:val="0"/>
          <w:lang w:val="en-US"/>
        </w:rPr>
        <w:t xml:space="preserve"> you can earn up to </w:t>
      </w:r>
      <w:r>
        <w:rPr>
          <w:b w:val="1"/>
          <w:bCs w:val="1"/>
          <w:rtl w:val="0"/>
          <w:lang w:val="en-US"/>
        </w:rPr>
        <w:t>5 points</w:t>
      </w:r>
      <w:r>
        <w:rPr>
          <w:rtl w:val="0"/>
          <w:lang w:val="en-US"/>
        </w:rPr>
        <w:t xml:space="preserve"> for preparation for the seminar:</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spacing w:line="480" w:lineRule="auto"/>
        <w:jc w:val="left"/>
      </w:pPr>
      <w:r>
        <w:rPr>
          <w:rtl w:val="0"/>
        </w:rPr>
        <w:tab/>
        <w:t>a. 3 points minimum for bringing the reading</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spacing w:line="480" w:lineRule="auto"/>
        <w:jc w:val="left"/>
      </w:pPr>
      <w:r>
        <w:rPr>
          <w:rtl w:val="0"/>
        </w:rPr>
        <w:tab/>
        <w:t xml:space="preserve">b. 4 points for bringing the reading with annotations and citations. </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spacing w:line="480" w:lineRule="auto"/>
        <w:jc w:val="left"/>
      </w:pPr>
      <w:r>
        <w:rPr>
          <w:rtl w:val="0"/>
        </w:rPr>
        <w:tab/>
        <w:t xml:space="preserve">c. 5 points for bringing the annotated and cited reading, along with a prepared sheet that </w:t>
        <w:tab/>
        <w:t>has your notes on your argument, your questions, and other preparations.</w:t>
      </w:r>
    </w:p>
    <w:p>
      <w:pPr>
        <w:pStyle w:val="Body"/>
        <w:jc w:val="left"/>
      </w:pP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spacing w:line="480" w:lineRule="auto"/>
        <w:jc w:val="left"/>
      </w:pPr>
      <w:r>
        <w:rPr>
          <w:rtl w:val="0"/>
          <w:lang w:val="en-US"/>
        </w:rPr>
        <w:t xml:space="preserve">4. </w:t>
      </w:r>
      <w:r>
        <w:rPr>
          <w:u w:val="single"/>
          <w:rtl w:val="0"/>
          <w:lang w:val="en-US"/>
        </w:rPr>
        <w:t>Conduct:</w:t>
      </w:r>
      <w:r>
        <w:rPr>
          <w:rtl w:val="0"/>
          <w:lang w:val="en-US"/>
        </w:rPr>
        <w:t xml:space="preserve"> you can earn up to </w:t>
      </w:r>
      <w:r>
        <w:rPr>
          <w:b w:val="1"/>
          <w:bCs w:val="1"/>
          <w:rtl w:val="0"/>
          <w:lang w:val="en-US"/>
        </w:rPr>
        <w:t xml:space="preserve">10 points </w:t>
      </w:r>
      <w:r>
        <w:rPr>
          <w:rtl w:val="0"/>
          <w:lang w:val="en-US"/>
        </w:rPr>
        <w:t>for conduct during the seminar:</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spacing w:line="480" w:lineRule="auto"/>
        <w:jc w:val="left"/>
      </w:pPr>
      <w:r>
        <w:rPr>
          <w:rtl w:val="0"/>
        </w:rPr>
        <w:tab/>
        <w:t>a. minimum 5 points for being respectful to all students.</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spacing w:line="480" w:lineRule="auto"/>
        <w:jc w:val="left"/>
      </w:pPr>
      <w:r>
        <w:rPr>
          <w:rtl w:val="0"/>
        </w:rPr>
        <w:tab/>
        <w:t xml:space="preserve">b. 7 points for being respectful for the whole seminar, and for making good eye contact </w:t>
        <w:tab/>
        <w:tab/>
        <w:t>to all speakers.</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spacing w:line="480" w:lineRule="auto"/>
        <w:jc w:val="left"/>
      </w:pPr>
      <w:r>
        <w:rPr>
          <w:rtl w:val="0"/>
        </w:rPr>
        <w:tab/>
        <w:t xml:space="preserve">c. 8 points for being respectful, making eye contact, letting others have their turn to </w:t>
        <w:tab/>
        <w:tab/>
        <w:t xml:space="preserve">speak, and speaking in a polite, calm, and respectful manner. </w:t>
      </w:r>
    </w:p>
    <w:p>
      <w:pPr>
        <w:pStyle w:val="Body"/>
        <w:pBdr>
          <w:top w:val="single" w:color="000000" w:sz="8" w:space="0" w:shadow="0" w:frame="0"/>
          <w:left w:val="single" w:color="000000" w:sz="8" w:space="0" w:shadow="0" w:frame="0"/>
          <w:bottom w:val="single" w:color="000000" w:sz="8" w:space="0" w:shadow="0" w:frame="0"/>
          <w:right w:val="single" w:color="000000" w:sz="8" w:space="0" w:shadow="0" w:frame="0"/>
        </w:pBdr>
        <w:spacing w:line="480" w:lineRule="auto"/>
        <w:jc w:val="left"/>
      </w:pPr>
      <w:r>
        <w:rPr>
          <w:rtl w:val="0"/>
        </w:rPr>
        <w:tab/>
        <w:t xml:space="preserve">d. 9-10 points for all of the above, plus actively encouraging other students to speak and </w:t>
        <w:tab/>
        <w:tab/>
        <w:t xml:space="preserve">share their opinions. </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ftr>
</file>

<file path=word/header.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hdr>
</file>

<file path=word/numbering.xml><?xml version="1.0" encoding="utf-8"?>
<w:numbering xmlns:w="http://schemas.openxmlformats.org/wordprocessingml/2006/main" xmlns:wp="http://schemas.openxmlformats.org/drawingml/2006/wordprocessingDrawing" xmlns:r="http://schemas.openxmlformats.org/officeDocument/2006/relationships" xmlns:v="urn:schemas-microsoft-com:vml" xmlns:o="urn:schemas-microsoft-com:office:office">
  <w:abstractNum w:abstractNumId="0">
    <w:multiLevelType w:val="multilevel"/>
    <w:lvl w:ilvl="0">
      <w:start w:val="1"/>
      <w:numFmt w:val="bullet"/>
      <w:suff w:val="tab"/>
      <w:lvlText w:val="•"/>
      <w:lvlJc w:val="left"/>
      <w:pPr>
        <w:tabs>
          <w:tab w:val="num" w:pos="180"/>
          <w:tab w:val="clear" w:pos="0"/>
        </w:tabs>
        <w:ind w:left="180" w:hanging="180"/>
      </w:pPr>
      <w:rPr>
        <w:i w:val="1"/>
        <w:iCs w:val="1"/>
        <w:position w:val="-2"/>
      </w:rPr>
    </w:lvl>
    <w:lvl w:ilvl="1">
      <w:start w:val="1"/>
      <w:numFmt w:val="bullet"/>
      <w:suff w:val="tab"/>
      <w:lvlText w:val="•"/>
      <w:lvlJc w:val="left"/>
      <w:pPr>
        <w:tabs>
          <w:tab w:val="num" w:pos="360"/>
          <w:tab w:val="clear" w:pos="0"/>
        </w:tabs>
        <w:ind w:left="360" w:hanging="180"/>
      </w:pPr>
      <w:rPr>
        <w:i w:val="1"/>
        <w:iCs w:val="1"/>
        <w:position w:val="-2"/>
      </w:rPr>
    </w:lvl>
    <w:lvl w:ilvl="2">
      <w:start w:val="1"/>
      <w:numFmt w:val="bullet"/>
      <w:suff w:val="tab"/>
      <w:lvlText w:val="•"/>
      <w:lvlJc w:val="left"/>
      <w:pPr>
        <w:tabs>
          <w:tab w:val="num" w:pos="540"/>
          <w:tab w:val="clear" w:pos="0"/>
        </w:tabs>
        <w:ind w:left="540" w:hanging="180"/>
      </w:pPr>
      <w:rPr>
        <w:i w:val="1"/>
        <w:iCs w:val="1"/>
        <w:position w:val="-2"/>
      </w:rPr>
    </w:lvl>
    <w:lvl w:ilvl="3">
      <w:start w:val="1"/>
      <w:numFmt w:val="bullet"/>
      <w:suff w:val="tab"/>
      <w:lvlText w:val="•"/>
      <w:lvlJc w:val="left"/>
      <w:pPr>
        <w:tabs>
          <w:tab w:val="num" w:pos="720"/>
          <w:tab w:val="clear" w:pos="0"/>
        </w:tabs>
        <w:ind w:left="720" w:hanging="180"/>
      </w:pPr>
      <w:rPr>
        <w:i w:val="1"/>
        <w:iCs w:val="1"/>
        <w:position w:val="-2"/>
      </w:rPr>
    </w:lvl>
    <w:lvl w:ilvl="4">
      <w:start w:val="1"/>
      <w:numFmt w:val="bullet"/>
      <w:suff w:val="tab"/>
      <w:lvlText w:val="•"/>
      <w:lvlJc w:val="left"/>
      <w:pPr>
        <w:tabs>
          <w:tab w:val="num" w:pos="900"/>
          <w:tab w:val="clear" w:pos="0"/>
        </w:tabs>
        <w:ind w:left="900" w:hanging="180"/>
      </w:pPr>
      <w:rPr>
        <w:i w:val="1"/>
        <w:iCs w:val="1"/>
        <w:position w:val="-2"/>
      </w:rPr>
    </w:lvl>
    <w:lvl w:ilvl="5">
      <w:start w:val="1"/>
      <w:numFmt w:val="bullet"/>
      <w:suff w:val="tab"/>
      <w:lvlText w:val="•"/>
      <w:lvlJc w:val="left"/>
      <w:pPr>
        <w:tabs>
          <w:tab w:val="num" w:pos="1080"/>
          <w:tab w:val="clear" w:pos="0"/>
        </w:tabs>
        <w:ind w:left="1080" w:hanging="180"/>
      </w:pPr>
      <w:rPr>
        <w:i w:val="1"/>
        <w:iCs w:val="1"/>
        <w:position w:val="-2"/>
      </w:rPr>
    </w:lvl>
    <w:lvl w:ilvl="6">
      <w:start w:val="1"/>
      <w:numFmt w:val="bullet"/>
      <w:suff w:val="tab"/>
      <w:lvlText w:val="•"/>
      <w:lvlJc w:val="left"/>
      <w:pPr>
        <w:tabs>
          <w:tab w:val="num" w:pos="1260"/>
          <w:tab w:val="clear" w:pos="0"/>
        </w:tabs>
        <w:ind w:left="1260" w:hanging="180"/>
      </w:pPr>
      <w:rPr>
        <w:i w:val="1"/>
        <w:iCs w:val="1"/>
        <w:position w:val="-2"/>
      </w:rPr>
    </w:lvl>
    <w:lvl w:ilvl="7">
      <w:start w:val="1"/>
      <w:numFmt w:val="bullet"/>
      <w:suff w:val="tab"/>
      <w:lvlText w:val="•"/>
      <w:lvlJc w:val="left"/>
      <w:pPr>
        <w:tabs>
          <w:tab w:val="num" w:pos="1440"/>
          <w:tab w:val="clear" w:pos="0"/>
        </w:tabs>
        <w:ind w:left="1440" w:hanging="180"/>
      </w:pPr>
      <w:rPr>
        <w:i w:val="1"/>
        <w:iCs w:val="1"/>
        <w:position w:val="-2"/>
      </w:rPr>
    </w:lvl>
    <w:lvl w:ilvl="8">
      <w:start w:val="1"/>
      <w:numFmt w:val="bullet"/>
      <w:suff w:val="tab"/>
      <w:lvlText w:val="•"/>
      <w:lvlJc w:val="left"/>
      <w:pPr>
        <w:tabs>
          <w:tab w:val="num" w:pos="1620"/>
          <w:tab w:val="clear" w:pos="0"/>
        </w:tabs>
        <w:ind w:left="1620" w:hanging="180"/>
      </w:pPr>
      <w:rPr>
        <w:i w:val="1"/>
        <w:iCs w:val="1"/>
        <w:position w:val="-2"/>
      </w:rPr>
    </w:lvl>
  </w:abstractNum>
  <w:abstractNum w:abstractNumId="1">
    <w:multiLevelType w:val="multilevel"/>
    <w:styleLink w:val="Bullet"/>
    <w:lvl w:ilvl="0">
      <w:start w:val="1"/>
      <w:numFmt w:val="bullet"/>
      <w:suff w:val="tab"/>
      <w:lvlText w:val="•"/>
      <w:lvlJc w:val="left"/>
      <w:pPr>
        <w:tabs>
          <w:tab w:val="num" w:pos="180"/>
          <w:tab w:val="clear" w:pos="0"/>
        </w:tabs>
        <w:ind w:left="180" w:hanging="180"/>
      </w:pPr>
      <w:rPr>
        <w:i w:val="1"/>
        <w:iCs w:val="1"/>
        <w:position w:val="-2"/>
      </w:rPr>
    </w:lvl>
    <w:lvl w:ilvl="1">
      <w:start w:val="1"/>
      <w:numFmt w:val="bullet"/>
      <w:suff w:val="tab"/>
      <w:lvlText w:val="•"/>
      <w:lvlJc w:val="left"/>
      <w:pPr>
        <w:tabs>
          <w:tab w:val="num" w:pos="360"/>
          <w:tab w:val="clear" w:pos="0"/>
        </w:tabs>
        <w:ind w:left="360" w:hanging="180"/>
      </w:pPr>
      <w:rPr>
        <w:i w:val="1"/>
        <w:iCs w:val="1"/>
        <w:position w:val="-2"/>
      </w:rPr>
    </w:lvl>
    <w:lvl w:ilvl="2">
      <w:start w:val="1"/>
      <w:numFmt w:val="bullet"/>
      <w:suff w:val="tab"/>
      <w:lvlText w:val="•"/>
      <w:lvlJc w:val="left"/>
      <w:pPr>
        <w:tabs>
          <w:tab w:val="num" w:pos="540"/>
          <w:tab w:val="clear" w:pos="0"/>
        </w:tabs>
        <w:ind w:left="540" w:hanging="180"/>
      </w:pPr>
      <w:rPr>
        <w:i w:val="1"/>
        <w:iCs w:val="1"/>
        <w:position w:val="-2"/>
      </w:rPr>
    </w:lvl>
    <w:lvl w:ilvl="3">
      <w:start w:val="1"/>
      <w:numFmt w:val="bullet"/>
      <w:suff w:val="tab"/>
      <w:lvlText w:val="•"/>
      <w:lvlJc w:val="left"/>
      <w:pPr>
        <w:tabs>
          <w:tab w:val="num" w:pos="720"/>
          <w:tab w:val="clear" w:pos="0"/>
        </w:tabs>
        <w:ind w:left="720" w:hanging="180"/>
      </w:pPr>
      <w:rPr>
        <w:i w:val="1"/>
        <w:iCs w:val="1"/>
        <w:position w:val="-2"/>
      </w:rPr>
    </w:lvl>
    <w:lvl w:ilvl="4">
      <w:start w:val="1"/>
      <w:numFmt w:val="bullet"/>
      <w:suff w:val="tab"/>
      <w:lvlText w:val="•"/>
      <w:lvlJc w:val="left"/>
      <w:pPr>
        <w:tabs>
          <w:tab w:val="num" w:pos="900"/>
          <w:tab w:val="clear" w:pos="0"/>
        </w:tabs>
        <w:ind w:left="900" w:hanging="180"/>
      </w:pPr>
      <w:rPr>
        <w:i w:val="1"/>
        <w:iCs w:val="1"/>
        <w:position w:val="-2"/>
      </w:rPr>
    </w:lvl>
    <w:lvl w:ilvl="5">
      <w:start w:val="1"/>
      <w:numFmt w:val="bullet"/>
      <w:suff w:val="tab"/>
      <w:lvlText w:val="•"/>
      <w:lvlJc w:val="left"/>
      <w:pPr>
        <w:tabs>
          <w:tab w:val="num" w:pos="1080"/>
          <w:tab w:val="clear" w:pos="0"/>
        </w:tabs>
        <w:ind w:left="1080" w:hanging="180"/>
      </w:pPr>
      <w:rPr>
        <w:i w:val="1"/>
        <w:iCs w:val="1"/>
        <w:position w:val="-2"/>
      </w:rPr>
    </w:lvl>
    <w:lvl w:ilvl="6">
      <w:start w:val="1"/>
      <w:numFmt w:val="bullet"/>
      <w:suff w:val="tab"/>
      <w:lvlText w:val="•"/>
      <w:lvlJc w:val="left"/>
      <w:pPr>
        <w:tabs>
          <w:tab w:val="num" w:pos="1260"/>
          <w:tab w:val="clear" w:pos="0"/>
        </w:tabs>
        <w:ind w:left="1260" w:hanging="180"/>
      </w:pPr>
      <w:rPr>
        <w:i w:val="1"/>
        <w:iCs w:val="1"/>
        <w:position w:val="-2"/>
      </w:rPr>
    </w:lvl>
    <w:lvl w:ilvl="7">
      <w:start w:val="1"/>
      <w:numFmt w:val="bullet"/>
      <w:suff w:val="tab"/>
      <w:lvlText w:val="•"/>
      <w:lvlJc w:val="left"/>
      <w:pPr>
        <w:tabs>
          <w:tab w:val="num" w:pos="1440"/>
          <w:tab w:val="clear" w:pos="0"/>
        </w:tabs>
        <w:ind w:left="1440" w:hanging="180"/>
      </w:pPr>
      <w:rPr>
        <w:i w:val="1"/>
        <w:iCs w:val="1"/>
        <w:position w:val="-2"/>
      </w:rPr>
    </w:lvl>
    <w:lvl w:ilvl="8">
      <w:start w:val="1"/>
      <w:numFmt w:val="bullet"/>
      <w:suff w:val="tab"/>
      <w:lvlText w:val="•"/>
      <w:lvlJc w:val="left"/>
      <w:pPr>
        <w:tabs>
          <w:tab w:val="num" w:pos="1620"/>
          <w:tab w:val="clear" w:pos="0"/>
        </w:tabs>
        <w:ind w:left="1620" w:hanging="180"/>
      </w:pPr>
      <w:rPr>
        <w:i w:val="1"/>
        <w:iCs w:val="1"/>
        <w:position w:val="-2"/>
      </w:rPr>
    </w:lvl>
  </w:abstractNum>
  <w:abstractNum w:abstractNumId="2">
    <w:multiLevelType w:val="multilevel"/>
    <w:lvl w:ilvl="0">
      <w:start w:val="1"/>
      <w:numFmt w:val="decimal"/>
      <w:suff w:val="tab"/>
      <w:lvlText w:val="%1."/>
      <w:lvlJc w:val="left"/>
      <w:pPr>
        <w:tabs>
          <w:tab w:val="num" w:pos="360"/>
          <w:tab w:val="clear" w:pos="0"/>
        </w:tabs>
        <w:ind w:left="360" w:hanging="360"/>
      </w:pPr>
      <w:rPr>
        <w:position w:val="0"/>
      </w:rPr>
    </w:lvl>
    <w:lvl w:ilvl="1">
      <w:start w:val="1"/>
      <w:numFmt w:val="decimal"/>
      <w:suff w:val="tab"/>
      <w:lvlText w:val="%2."/>
      <w:lvlJc w:val="left"/>
      <w:pPr>
        <w:tabs>
          <w:tab w:val="num" w:pos="720"/>
          <w:tab w:val="clear" w:pos="0"/>
        </w:tabs>
        <w:ind w:left="720" w:hanging="360"/>
      </w:pPr>
      <w:rPr>
        <w:position w:val="0"/>
      </w:rPr>
    </w:lvl>
    <w:lvl w:ilvl="2">
      <w:start w:val="1"/>
      <w:numFmt w:val="decimal"/>
      <w:suff w:val="tab"/>
      <w:lvlText w:val="%3."/>
      <w:lvlJc w:val="left"/>
      <w:pPr>
        <w:tabs>
          <w:tab w:val="num" w:pos="1080"/>
          <w:tab w:val="clear" w:pos="0"/>
        </w:tabs>
        <w:ind w:left="1080" w:hanging="360"/>
      </w:pPr>
      <w:rPr>
        <w:position w:val="0"/>
      </w:rPr>
    </w:lvl>
    <w:lvl w:ilvl="3">
      <w:start w:val="1"/>
      <w:numFmt w:val="decimal"/>
      <w:suff w:val="tab"/>
      <w:lvlText w:val="%4."/>
      <w:lvlJc w:val="left"/>
      <w:pPr>
        <w:tabs>
          <w:tab w:val="num" w:pos="1440"/>
          <w:tab w:val="clear" w:pos="0"/>
        </w:tabs>
        <w:ind w:left="1440" w:hanging="360"/>
      </w:pPr>
      <w:rPr>
        <w:position w:val="0"/>
      </w:rPr>
    </w:lvl>
    <w:lvl w:ilvl="4">
      <w:start w:val="1"/>
      <w:numFmt w:val="decimal"/>
      <w:suff w:val="tab"/>
      <w:lvlText w:val="%5."/>
      <w:lvlJc w:val="left"/>
      <w:pPr>
        <w:tabs>
          <w:tab w:val="num" w:pos="1800"/>
          <w:tab w:val="clear" w:pos="0"/>
        </w:tabs>
        <w:ind w:left="1800" w:hanging="360"/>
      </w:pPr>
      <w:rPr>
        <w:position w:val="0"/>
      </w:rPr>
    </w:lvl>
    <w:lvl w:ilvl="5">
      <w:start w:val="1"/>
      <w:numFmt w:val="decimal"/>
      <w:suff w:val="tab"/>
      <w:lvlText w:val="%6."/>
      <w:lvlJc w:val="left"/>
      <w:pPr>
        <w:tabs>
          <w:tab w:val="num" w:pos="2160"/>
          <w:tab w:val="clear" w:pos="0"/>
        </w:tabs>
        <w:ind w:left="2160" w:hanging="360"/>
      </w:pPr>
      <w:rPr>
        <w:position w:val="0"/>
      </w:rPr>
    </w:lvl>
    <w:lvl w:ilvl="6">
      <w:start w:val="1"/>
      <w:numFmt w:val="decimal"/>
      <w:suff w:val="tab"/>
      <w:lvlText w:val="%7."/>
      <w:lvlJc w:val="left"/>
      <w:pPr>
        <w:tabs>
          <w:tab w:val="num" w:pos="2520"/>
          <w:tab w:val="clear" w:pos="0"/>
        </w:tabs>
        <w:ind w:left="2520" w:hanging="360"/>
      </w:pPr>
      <w:rPr>
        <w:position w:val="0"/>
      </w:rPr>
    </w:lvl>
    <w:lvl w:ilvl="7">
      <w:start w:val="1"/>
      <w:numFmt w:val="decimal"/>
      <w:suff w:val="tab"/>
      <w:lvlText w:val="%8."/>
      <w:lvlJc w:val="left"/>
      <w:pPr>
        <w:tabs>
          <w:tab w:val="num" w:pos="2880"/>
          <w:tab w:val="clear" w:pos="0"/>
        </w:tabs>
        <w:ind w:left="2880" w:hanging="360"/>
      </w:pPr>
      <w:rPr>
        <w:position w:val="0"/>
      </w:rPr>
    </w:lvl>
    <w:lvl w:ilvl="8">
      <w:start w:val="1"/>
      <w:numFmt w:val="decimal"/>
      <w:suff w:val="tab"/>
      <w:lvlText w:val="%9."/>
      <w:lvlJc w:val="left"/>
      <w:pPr>
        <w:tabs>
          <w:tab w:val="num" w:pos="3240"/>
          <w:tab w:val="clear" w:pos="0"/>
        </w:tabs>
        <w:ind w:left="3240" w:hanging="360"/>
      </w:pPr>
      <w:rPr>
        <w:position w:val="0"/>
      </w:rPr>
    </w:lvl>
  </w:abstractNum>
  <w:abstractNum w:abstractNumId="3">
    <w:multiLevelType w:val="multilevel"/>
    <w:styleLink w:val="Numbered"/>
    <w:lvl w:ilvl="0">
      <w:start w:val="1"/>
      <w:numFmt w:val="decimal"/>
      <w:suff w:val="tab"/>
      <w:lvlText w:val="%1."/>
      <w:lvlJc w:val="left"/>
      <w:pPr>
        <w:tabs>
          <w:tab w:val="num" w:pos="360"/>
          <w:tab w:val="clear" w:pos="0"/>
        </w:tabs>
        <w:ind w:left="360" w:hanging="360"/>
      </w:pPr>
      <w:rPr>
        <w:position w:val="0"/>
      </w:rPr>
    </w:lvl>
    <w:lvl w:ilvl="1">
      <w:start w:val="1"/>
      <w:numFmt w:val="decimal"/>
      <w:suff w:val="tab"/>
      <w:lvlText w:val="%2."/>
      <w:lvlJc w:val="left"/>
      <w:pPr>
        <w:tabs>
          <w:tab w:val="num" w:pos="720"/>
          <w:tab w:val="clear" w:pos="0"/>
        </w:tabs>
        <w:ind w:left="720" w:hanging="360"/>
      </w:pPr>
      <w:rPr>
        <w:position w:val="0"/>
      </w:rPr>
    </w:lvl>
    <w:lvl w:ilvl="2">
      <w:start w:val="1"/>
      <w:numFmt w:val="decimal"/>
      <w:suff w:val="tab"/>
      <w:lvlText w:val="%3."/>
      <w:lvlJc w:val="left"/>
      <w:pPr>
        <w:tabs>
          <w:tab w:val="num" w:pos="1080"/>
          <w:tab w:val="clear" w:pos="0"/>
        </w:tabs>
        <w:ind w:left="1080" w:hanging="360"/>
      </w:pPr>
      <w:rPr>
        <w:position w:val="0"/>
      </w:rPr>
    </w:lvl>
    <w:lvl w:ilvl="3">
      <w:start w:val="1"/>
      <w:numFmt w:val="decimal"/>
      <w:suff w:val="tab"/>
      <w:lvlText w:val="%4."/>
      <w:lvlJc w:val="left"/>
      <w:pPr>
        <w:tabs>
          <w:tab w:val="num" w:pos="1440"/>
          <w:tab w:val="clear" w:pos="0"/>
        </w:tabs>
        <w:ind w:left="1440" w:hanging="360"/>
      </w:pPr>
      <w:rPr>
        <w:position w:val="0"/>
      </w:rPr>
    </w:lvl>
    <w:lvl w:ilvl="4">
      <w:start w:val="1"/>
      <w:numFmt w:val="decimal"/>
      <w:suff w:val="tab"/>
      <w:lvlText w:val="%5."/>
      <w:lvlJc w:val="left"/>
      <w:pPr>
        <w:tabs>
          <w:tab w:val="num" w:pos="1800"/>
          <w:tab w:val="clear" w:pos="0"/>
        </w:tabs>
        <w:ind w:left="1800" w:hanging="360"/>
      </w:pPr>
      <w:rPr>
        <w:position w:val="0"/>
      </w:rPr>
    </w:lvl>
    <w:lvl w:ilvl="5">
      <w:start w:val="1"/>
      <w:numFmt w:val="decimal"/>
      <w:suff w:val="tab"/>
      <w:lvlText w:val="%6."/>
      <w:lvlJc w:val="left"/>
      <w:pPr>
        <w:tabs>
          <w:tab w:val="num" w:pos="2160"/>
          <w:tab w:val="clear" w:pos="0"/>
        </w:tabs>
        <w:ind w:left="2160" w:hanging="360"/>
      </w:pPr>
      <w:rPr>
        <w:position w:val="0"/>
      </w:rPr>
    </w:lvl>
    <w:lvl w:ilvl="6">
      <w:start w:val="1"/>
      <w:numFmt w:val="decimal"/>
      <w:suff w:val="tab"/>
      <w:lvlText w:val="%7."/>
      <w:lvlJc w:val="left"/>
      <w:pPr>
        <w:tabs>
          <w:tab w:val="num" w:pos="2520"/>
          <w:tab w:val="clear" w:pos="0"/>
        </w:tabs>
        <w:ind w:left="2520" w:hanging="360"/>
      </w:pPr>
      <w:rPr>
        <w:position w:val="0"/>
      </w:rPr>
    </w:lvl>
    <w:lvl w:ilvl="7">
      <w:start w:val="1"/>
      <w:numFmt w:val="decimal"/>
      <w:suff w:val="tab"/>
      <w:lvlText w:val="%8."/>
      <w:lvlJc w:val="left"/>
      <w:pPr>
        <w:tabs>
          <w:tab w:val="num" w:pos="2880"/>
          <w:tab w:val="clear" w:pos="0"/>
        </w:tabs>
        <w:ind w:left="2880" w:hanging="360"/>
      </w:pPr>
      <w:rPr>
        <w:position w:val="0"/>
      </w:rPr>
    </w:lvl>
    <w:lvl w:ilvl="8">
      <w:start w:val="1"/>
      <w:numFmt w:val="decimal"/>
      <w:suff w:val="tab"/>
      <w:lvlText w:val="%9."/>
      <w:lvlJc w:val="left"/>
      <w:pPr>
        <w:tabs>
          <w:tab w:val="num" w:pos="3240"/>
          <w:tab w:val="clear" w:pos="0"/>
        </w:tabs>
        <w:ind w:left="3240" w:hanging="360"/>
      </w:pPr>
      <w:rPr>
        <w:position w:val="0"/>
      </w:rPr>
    </w:lvl>
  </w:abstractNum>
  <w:abstractNum w:abstractNumId="4">
    <w:multiLevelType w:val="multilevel"/>
    <w:styleLink w:val="Numbered"/>
    <w:lvl w:ilvl="0">
      <w:start w:val="1"/>
      <w:numFmt w:val="decimal"/>
      <w:suff w:val="tab"/>
      <w:lvlText w:val="%1."/>
      <w:lvlJc w:val="left"/>
      <w:pPr>
        <w:tabs>
          <w:tab w:val="num" w:pos="360"/>
          <w:tab w:val="clear" w:pos="0"/>
        </w:tabs>
        <w:ind w:left="360" w:hanging="360"/>
      </w:pPr>
      <w:rPr>
        <w:position w:val="0"/>
      </w:rPr>
    </w:lvl>
    <w:lvl w:ilvl="1">
      <w:start w:val="1"/>
      <w:numFmt w:val="decimal"/>
      <w:suff w:val="tab"/>
      <w:lvlText w:val="%2."/>
      <w:lvlJc w:val="left"/>
      <w:pPr>
        <w:tabs>
          <w:tab w:val="num" w:pos="720"/>
          <w:tab w:val="clear" w:pos="0"/>
        </w:tabs>
        <w:ind w:left="720" w:hanging="360"/>
      </w:pPr>
      <w:rPr>
        <w:position w:val="0"/>
      </w:rPr>
    </w:lvl>
    <w:lvl w:ilvl="2">
      <w:start w:val="1"/>
      <w:numFmt w:val="decimal"/>
      <w:suff w:val="tab"/>
      <w:lvlText w:val="%3."/>
      <w:lvlJc w:val="left"/>
      <w:pPr>
        <w:tabs>
          <w:tab w:val="num" w:pos="1080"/>
          <w:tab w:val="clear" w:pos="0"/>
        </w:tabs>
        <w:ind w:left="1080" w:hanging="360"/>
      </w:pPr>
      <w:rPr>
        <w:position w:val="0"/>
      </w:rPr>
    </w:lvl>
    <w:lvl w:ilvl="3">
      <w:start w:val="1"/>
      <w:numFmt w:val="decimal"/>
      <w:suff w:val="tab"/>
      <w:lvlText w:val="%4."/>
      <w:lvlJc w:val="left"/>
      <w:pPr>
        <w:tabs>
          <w:tab w:val="num" w:pos="1440"/>
          <w:tab w:val="clear" w:pos="0"/>
        </w:tabs>
        <w:ind w:left="1440" w:hanging="360"/>
      </w:pPr>
      <w:rPr>
        <w:position w:val="0"/>
      </w:rPr>
    </w:lvl>
    <w:lvl w:ilvl="4">
      <w:start w:val="1"/>
      <w:numFmt w:val="decimal"/>
      <w:suff w:val="tab"/>
      <w:lvlText w:val="%5."/>
      <w:lvlJc w:val="left"/>
      <w:pPr>
        <w:tabs>
          <w:tab w:val="num" w:pos="1800"/>
          <w:tab w:val="clear" w:pos="0"/>
        </w:tabs>
        <w:ind w:left="1800" w:hanging="360"/>
      </w:pPr>
      <w:rPr>
        <w:position w:val="0"/>
      </w:rPr>
    </w:lvl>
    <w:lvl w:ilvl="5">
      <w:start w:val="1"/>
      <w:numFmt w:val="decimal"/>
      <w:suff w:val="tab"/>
      <w:lvlText w:val="%6."/>
      <w:lvlJc w:val="left"/>
      <w:pPr>
        <w:tabs>
          <w:tab w:val="num" w:pos="2160"/>
          <w:tab w:val="clear" w:pos="0"/>
        </w:tabs>
        <w:ind w:left="2160" w:hanging="360"/>
      </w:pPr>
      <w:rPr>
        <w:position w:val="0"/>
      </w:rPr>
    </w:lvl>
    <w:lvl w:ilvl="6">
      <w:start w:val="1"/>
      <w:numFmt w:val="decimal"/>
      <w:suff w:val="tab"/>
      <w:lvlText w:val="%7."/>
      <w:lvlJc w:val="left"/>
      <w:pPr>
        <w:tabs>
          <w:tab w:val="num" w:pos="2520"/>
          <w:tab w:val="clear" w:pos="0"/>
        </w:tabs>
        <w:ind w:left="2520" w:hanging="360"/>
      </w:pPr>
      <w:rPr>
        <w:position w:val="0"/>
      </w:rPr>
    </w:lvl>
    <w:lvl w:ilvl="7">
      <w:start w:val="1"/>
      <w:numFmt w:val="decimal"/>
      <w:suff w:val="tab"/>
      <w:lvlText w:val="%8."/>
      <w:lvlJc w:val="left"/>
      <w:pPr>
        <w:tabs>
          <w:tab w:val="num" w:pos="2880"/>
          <w:tab w:val="clear" w:pos="0"/>
        </w:tabs>
        <w:ind w:left="2880" w:hanging="360"/>
      </w:pPr>
      <w:rPr>
        <w:position w:val="0"/>
      </w:rPr>
    </w:lvl>
    <w:lvl w:ilvl="8">
      <w:start w:val="1"/>
      <w:numFmt w:val="decimal"/>
      <w:suff w:val="tab"/>
      <w:lvlText w:val="%9."/>
      <w:lvlJc w:val="left"/>
      <w:pPr>
        <w:tabs>
          <w:tab w:val="num" w:pos="3240"/>
          <w:tab w:val="clear" w:pos="0"/>
        </w:tabs>
        <w:ind w:left="3240" w:hanging="360"/>
      </w:pPr>
      <w:rPr>
        <w:position w:val="0"/>
      </w:rPr>
    </w:lvl>
  </w:abstractNum>
  <w:abstractNum w:abstractNumId="5">
    <w:multiLevelType w:val="multilevel"/>
    <w:styleLink w:val="Bullet"/>
    <w:lvl w:ilvl="0">
      <w:start w:val="1"/>
      <w:numFmt w:val="bullet"/>
      <w:suff w:val="tab"/>
      <w:lvlText w:val="•"/>
      <w:lvlJc w:val="left"/>
      <w:pPr>
        <w:tabs>
          <w:tab w:val="num" w:pos="180"/>
          <w:tab w:val="clear" w:pos="0"/>
        </w:tabs>
        <w:ind w:left="180" w:hanging="180"/>
      </w:pPr>
      <w:rPr>
        <w:position w:val="-2"/>
      </w:rPr>
    </w:lvl>
    <w:lvl w:ilvl="1">
      <w:start w:val="1"/>
      <w:numFmt w:val="bullet"/>
      <w:suff w:val="tab"/>
      <w:lvlText w:val="•"/>
      <w:lvlJc w:val="left"/>
      <w:pPr>
        <w:tabs>
          <w:tab w:val="num" w:pos="360"/>
          <w:tab w:val="clear" w:pos="0"/>
        </w:tabs>
        <w:ind w:left="360" w:hanging="180"/>
      </w:pPr>
      <w:rPr>
        <w:position w:val="-2"/>
      </w:rPr>
    </w:lvl>
    <w:lvl w:ilvl="2">
      <w:start w:val="1"/>
      <w:numFmt w:val="bullet"/>
      <w:suff w:val="tab"/>
      <w:lvlText w:val="•"/>
      <w:lvlJc w:val="left"/>
      <w:pPr>
        <w:tabs>
          <w:tab w:val="num" w:pos="540"/>
          <w:tab w:val="clear" w:pos="0"/>
        </w:tabs>
        <w:ind w:left="540" w:hanging="180"/>
      </w:pPr>
      <w:rPr>
        <w:position w:val="-2"/>
      </w:rPr>
    </w:lvl>
    <w:lvl w:ilvl="3">
      <w:start w:val="1"/>
      <w:numFmt w:val="bullet"/>
      <w:suff w:val="tab"/>
      <w:lvlText w:val="•"/>
      <w:lvlJc w:val="left"/>
      <w:pPr>
        <w:tabs>
          <w:tab w:val="num" w:pos="720"/>
          <w:tab w:val="clear" w:pos="0"/>
        </w:tabs>
        <w:ind w:left="720" w:hanging="180"/>
      </w:pPr>
      <w:rPr>
        <w:position w:val="-2"/>
      </w:rPr>
    </w:lvl>
    <w:lvl w:ilvl="4">
      <w:start w:val="1"/>
      <w:numFmt w:val="bullet"/>
      <w:suff w:val="tab"/>
      <w:lvlText w:val="•"/>
      <w:lvlJc w:val="left"/>
      <w:pPr>
        <w:tabs>
          <w:tab w:val="num" w:pos="900"/>
          <w:tab w:val="clear" w:pos="0"/>
        </w:tabs>
        <w:ind w:left="900" w:hanging="180"/>
      </w:pPr>
      <w:rPr>
        <w:position w:val="-2"/>
      </w:rPr>
    </w:lvl>
    <w:lvl w:ilvl="5">
      <w:start w:val="1"/>
      <w:numFmt w:val="bullet"/>
      <w:suff w:val="tab"/>
      <w:lvlText w:val="•"/>
      <w:lvlJc w:val="left"/>
      <w:pPr>
        <w:tabs>
          <w:tab w:val="num" w:pos="1080"/>
          <w:tab w:val="clear" w:pos="0"/>
        </w:tabs>
        <w:ind w:left="1080" w:hanging="180"/>
      </w:pPr>
      <w:rPr>
        <w:position w:val="-2"/>
      </w:rPr>
    </w:lvl>
    <w:lvl w:ilvl="6">
      <w:start w:val="1"/>
      <w:numFmt w:val="bullet"/>
      <w:suff w:val="tab"/>
      <w:lvlText w:val="•"/>
      <w:lvlJc w:val="left"/>
      <w:pPr>
        <w:tabs>
          <w:tab w:val="num" w:pos="1260"/>
          <w:tab w:val="clear" w:pos="0"/>
        </w:tabs>
        <w:ind w:left="1260" w:hanging="180"/>
      </w:pPr>
      <w:rPr>
        <w:position w:val="-2"/>
      </w:rPr>
    </w:lvl>
    <w:lvl w:ilvl="7">
      <w:start w:val="1"/>
      <w:numFmt w:val="bullet"/>
      <w:suff w:val="tab"/>
      <w:lvlText w:val="•"/>
      <w:lvlJc w:val="left"/>
      <w:pPr>
        <w:tabs>
          <w:tab w:val="num" w:pos="1440"/>
          <w:tab w:val="clear" w:pos="0"/>
        </w:tabs>
        <w:ind w:left="1440" w:hanging="180"/>
      </w:pPr>
      <w:rPr>
        <w:position w:val="-2"/>
      </w:rPr>
    </w:lvl>
    <w:lvl w:ilvl="8">
      <w:start w:val="1"/>
      <w:numFmt w:val="bullet"/>
      <w:suff w:val="tab"/>
      <w:lvlText w:val="•"/>
      <w:lvlJc w:val="left"/>
      <w:pPr>
        <w:tabs>
          <w:tab w:val="num" w:pos="1620"/>
          <w:tab w:val="clear" w:pos="0"/>
        </w:tabs>
        <w:ind w:left="1620" w:hanging="180"/>
      </w:pPr>
      <w:rPr>
        <w:position w:val="-2"/>
      </w:r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 w:type="numbering" w:styleId="Bullet">
    <w:name w:val="Bullet"/>
    <w:next w:val="Bullet"/>
    <w:pPr>
      <w:numPr>
        <w:numId w:val="1"/>
      </w:numPr>
    </w:pPr>
  </w:style>
  <w:style w:type="numbering" w:styleId="Numbered">
    <w:name w:val="Numbered"/>
    <w:next w:val="Numbered"/>
    <w:pPr>
      <w:numPr>
        <w:numId w:val="3"/>
      </w:numPr>
    </w:p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xml"/><Relationship Id="rId5" Type="http://schemas.openxmlformats.org/officeDocument/2006/relationships/footer" Target="footer.xml"/><Relationship Id="rId6"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